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CF9D" w14:textId="77777777" w:rsidR="00F658BD" w:rsidRPr="004103B5" w:rsidRDefault="00F658BD" w:rsidP="00F658BD">
      <w:pPr>
        <w:pStyle w:val="Style1"/>
        <w:widowControl/>
        <w:spacing w:line="240" w:lineRule="auto"/>
        <w:ind w:right="4819" w:firstLine="0"/>
        <w:rPr>
          <w:rStyle w:val="FontStyle11"/>
        </w:rPr>
      </w:pPr>
      <w:r w:rsidRPr="004103B5">
        <w:rPr>
          <w:rStyle w:val="FontStyle11"/>
        </w:rPr>
        <w:t>ПРАВИЛА ВНУТРЕННЕГО ТРУДОВОГО РАСПОРЯДКА</w:t>
      </w:r>
    </w:p>
    <w:p w14:paraId="6E1B8496" w14:textId="77777777" w:rsidR="00F658BD" w:rsidRPr="004103B5" w:rsidRDefault="00F658BD" w:rsidP="00F658BD">
      <w:pPr>
        <w:pStyle w:val="Style1"/>
        <w:widowControl/>
        <w:spacing w:line="240" w:lineRule="auto"/>
        <w:ind w:right="4819" w:firstLine="0"/>
        <w:rPr>
          <w:rStyle w:val="FontStyle11"/>
        </w:rPr>
      </w:pPr>
      <w:r w:rsidRPr="004103B5">
        <w:rPr>
          <w:rStyle w:val="FontStyle11"/>
        </w:rPr>
        <w:t>для работников УЗ «Брестская городская поликлиника № 6»</w:t>
      </w:r>
    </w:p>
    <w:p w14:paraId="30BA646E" w14:textId="77777777" w:rsidR="00F658BD" w:rsidRDefault="00F658BD" w:rsidP="00F658BD">
      <w:pPr>
        <w:jc w:val="both"/>
        <w:rPr>
          <w:bCs/>
          <w:sz w:val="28"/>
        </w:rPr>
      </w:pPr>
    </w:p>
    <w:p w14:paraId="79ABA633" w14:textId="77777777" w:rsidR="00F658BD" w:rsidRDefault="00F658BD" w:rsidP="00F658BD">
      <w:pPr>
        <w:jc w:val="both"/>
        <w:rPr>
          <w:bCs/>
          <w:sz w:val="28"/>
        </w:rPr>
      </w:pPr>
    </w:p>
    <w:p w14:paraId="4913F55A" w14:textId="77777777" w:rsidR="00F658BD" w:rsidRDefault="00F658BD" w:rsidP="00F658BD">
      <w:pPr>
        <w:ind w:firstLine="709"/>
        <w:jc w:val="center"/>
        <w:rPr>
          <w:bCs/>
          <w:sz w:val="30"/>
          <w:szCs w:val="30"/>
        </w:rPr>
      </w:pPr>
      <w:r w:rsidRPr="008A4F69">
        <w:rPr>
          <w:sz w:val="30"/>
          <w:szCs w:val="30"/>
        </w:rPr>
        <w:t>ГЛАВА </w:t>
      </w:r>
      <w:r w:rsidRPr="008A4F69">
        <w:rPr>
          <w:bCs/>
          <w:sz w:val="30"/>
          <w:szCs w:val="30"/>
        </w:rPr>
        <w:t>7. </w:t>
      </w:r>
      <w:r>
        <w:rPr>
          <w:bCs/>
          <w:sz w:val="30"/>
          <w:szCs w:val="30"/>
        </w:rPr>
        <w:t>О</w:t>
      </w:r>
      <w:r w:rsidRPr="008A4F69">
        <w:rPr>
          <w:bCs/>
          <w:sz w:val="30"/>
          <w:szCs w:val="30"/>
        </w:rPr>
        <w:t>ТВЕТСТВЕННОСТЬ ЗА НАРУШЕНИЕ ТРУДОВОЙ ДИСЦИПЛИНЫ.</w:t>
      </w:r>
    </w:p>
    <w:p w14:paraId="1DB85D3B" w14:textId="77777777" w:rsidR="00F658BD" w:rsidRPr="008A4F69" w:rsidRDefault="00F658BD" w:rsidP="00F658BD">
      <w:pPr>
        <w:ind w:firstLine="709"/>
        <w:jc w:val="center"/>
        <w:rPr>
          <w:bCs/>
          <w:sz w:val="30"/>
          <w:szCs w:val="30"/>
        </w:rPr>
      </w:pPr>
    </w:p>
    <w:p w14:paraId="44DD6A9D" w14:textId="77777777" w:rsidR="00F658BD" w:rsidRPr="00F658BD" w:rsidRDefault="00F658BD" w:rsidP="00F658BD">
      <w:pPr>
        <w:ind w:firstLine="709"/>
        <w:jc w:val="both"/>
        <w:rPr>
          <w:bCs/>
          <w:sz w:val="30"/>
          <w:szCs w:val="30"/>
        </w:rPr>
      </w:pPr>
      <w:r w:rsidRPr="00F658BD">
        <w:rPr>
          <w:bCs/>
          <w:sz w:val="30"/>
          <w:szCs w:val="30"/>
        </w:rPr>
        <w:t xml:space="preserve">41. За совершение дисциплинарного проступка, т.е. за </w:t>
      </w:r>
      <w:proofErr w:type="spellStart"/>
      <w:r w:rsidRPr="00F658BD">
        <w:rPr>
          <w:bCs/>
          <w:sz w:val="30"/>
          <w:szCs w:val="30"/>
        </w:rPr>
        <w:t>противо-правное</w:t>
      </w:r>
      <w:proofErr w:type="spellEnd"/>
      <w:r w:rsidRPr="00F658BD">
        <w:rPr>
          <w:bCs/>
          <w:sz w:val="30"/>
          <w:szCs w:val="30"/>
        </w:rPr>
        <w:t>, виновное или ненадлежащее исполнение своих трудовых обязанностей (обязанностей, предусмотренных трудовыми договорами (контрактами), должностными и рабочими инструкциями), или за их неисполнение, а также за нарушения дисциплины труда, т.е. нарушения обязательных для всех работников правил поведения, определенных нормами Трудового кодекса, законодательством о труде, коллективным, трудовым договором (контрактом), иными локальными нормативными правовыми актами учреждения применять к работникам дисциплинарные взыскания, предусмотренные статьей 198 Трудового кодекса Республики Беларусь:</w:t>
      </w:r>
    </w:p>
    <w:p w14:paraId="7D4FDC21" w14:textId="77777777" w:rsidR="00F658BD" w:rsidRPr="00F658BD" w:rsidRDefault="00F658BD" w:rsidP="00F658BD">
      <w:pPr>
        <w:ind w:firstLine="709"/>
        <w:jc w:val="both"/>
        <w:rPr>
          <w:bCs/>
          <w:sz w:val="30"/>
          <w:szCs w:val="30"/>
        </w:rPr>
      </w:pPr>
      <w:r w:rsidRPr="00F658BD">
        <w:rPr>
          <w:bCs/>
          <w:sz w:val="30"/>
          <w:szCs w:val="30"/>
        </w:rPr>
        <w:t>1). замечание;</w:t>
      </w:r>
    </w:p>
    <w:p w14:paraId="7BBCC8AF" w14:textId="77777777" w:rsidR="00F658BD" w:rsidRPr="00F658BD" w:rsidRDefault="00F658BD" w:rsidP="00F658BD">
      <w:pPr>
        <w:ind w:firstLine="709"/>
        <w:jc w:val="both"/>
        <w:rPr>
          <w:bCs/>
          <w:sz w:val="30"/>
          <w:szCs w:val="30"/>
        </w:rPr>
      </w:pPr>
      <w:r w:rsidRPr="00F658BD">
        <w:rPr>
          <w:bCs/>
          <w:sz w:val="30"/>
          <w:szCs w:val="30"/>
        </w:rPr>
        <w:t>2). выговор;</w:t>
      </w:r>
    </w:p>
    <w:p w14:paraId="146BD498" w14:textId="77777777" w:rsidR="00F658BD" w:rsidRPr="00F658BD" w:rsidRDefault="00F658BD" w:rsidP="00F658BD">
      <w:pPr>
        <w:ind w:firstLine="709"/>
        <w:jc w:val="both"/>
        <w:rPr>
          <w:bCs/>
          <w:sz w:val="30"/>
          <w:szCs w:val="30"/>
        </w:rPr>
      </w:pPr>
      <w:r w:rsidRPr="00F658BD">
        <w:rPr>
          <w:bCs/>
          <w:sz w:val="30"/>
          <w:szCs w:val="30"/>
        </w:rPr>
        <w:t>3). лишение полностью или частично стимулирующих выплат на срок до двенадцати месяцев;</w:t>
      </w:r>
    </w:p>
    <w:p w14:paraId="07C777CE" w14:textId="77777777" w:rsidR="00F658BD" w:rsidRPr="00F658BD" w:rsidRDefault="00F658BD" w:rsidP="00F658BD">
      <w:pPr>
        <w:ind w:firstLine="709"/>
        <w:jc w:val="both"/>
        <w:rPr>
          <w:bCs/>
          <w:sz w:val="30"/>
          <w:szCs w:val="30"/>
        </w:rPr>
      </w:pPr>
      <w:r w:rsidRPr="00F658BD">
        <w:rPr>
          <w:bCs/>
          <w:sz w:val="30"/>
          <w:szCs w:val="30"/>
        </w:rPr>
        <w:t>4). увольнение (пункты 6-11 статьи 42, пункты 1, 1², 5¹ 9 и 10 части первой статьи 47 Трудового кодекса Республики Беларусь).</w:t>
      </w:r>
    </w:p>
    <w:p w14:paraId="0A4BD03D" w14:textId="77777777" w:rsidR="00F658BD" w:rsidRPr="00F658BD" w:rsidRDefault="00F658BD" w:rsidP="00F658BD">
      <w:pPr>
        <w:ind w:firstLine="709"/>
        <w:jc w:val="both"/>
        <w:rPr>
          <w:bCs/>
          <w:sz w:val="30"/>
          <w:szCs w:val="30"/>
        </w:rPr>
      </w:pPr>
      <w:r w:rsidRPr="00F658BD">
        <w:rPr>
          <w:bCs/>
          <w:sz w:val="30"/>
          <w:szCs w:val="30"/>
        </w:rPr>
        <w:t>41¹. Увольнение в качестве дисциплинарного взыскания может быть применено в случаях:</w:t>
      </w:r>
    </w:p>
    <w:p w14:paraId="198062B1" w14:textId="77777777" w:rsidR="00F658BD" w:rsidRPr="00F658BD" w:rsidRDefault="00F658BD" w:rsidP="00F658BD">
      <w:pPr>
        <w:ind w:firstLine="709"/>
        <w:jc w:val="both"/>
        <w:rPr>
          <w:bCs/>
          <w:sz w:val="30"/>
          <w:szCs w:val="30"/>
        </w:rPr>
      </w:pPr>
      <w:r w:rsidRPr="00F658BD">
        <w:rPr>
          <w:bCs/>
          <w:sz w:val="30"/>
          <w:szCs w:val="30"/>
        </w:rPr>
        <w:t>41¹.1. неисполнения без уважительных причин трудовых обязанностей работником, имеющим неснятое (непогашенное) дисциплинарное взыскание;</w:t>
      </w:r>
    </w:p>
    <w:p w14:paraId="6D56F26B" w14:textId="77777777" w:rsidR="00F658BD" w:rsidRPr="00F658BD" w:rsidRDefault="00F658BD" w:rsidP="00F658BD">
      <w:pPr>
        <w:ind w:firstLine="709"/>
        <w:jc w:val="both"/>
        <w:rPr>
          <w:bCs/>
          <w:sz w:val="30"/>
          <w:szCs w:val="30"/>
        </w:rPr>
      </w:pPr>
      <w:r w:rsidRPr="00F658BD">
        <w:rPr>
          <w:bCs/>
          <w:sz w:val="30"/>
          <w:szCs w:val="30"/>
        </w:rPr>
        <w:t>41¹. 2. однократного грубого нарушения работником трудовых обязанностей, признаваемого таковым в соответствии с законодательными актами, в том числе:</w:t>
      </w:r>
    </w:p>
    <w:p w14:paraId="3B9EF612" w14:textId="77777777" w:rsidR="00F658BD" w:rsidRPr="00F658BD" w:rsidRDefault="00F658BD" w:rsidP="00F658BD">
      <w:pPr>
        <w:ind w:firstLine="709"/>
        <w:jc w:val="both"/>
        <w:rPr>
          <w:bCs/>
          <w:sz w:val="30"/>
          <w:szCs w:val="30"/>
        </w:rPr>
      </w:pPr>
      <w:r w:rsidRPr="00F658BD">
        <w:rPr>
          <w:bCs/>
          <w:sz w:val="30"/>
          <w:szCs w:val="30"/>
        </w:rPr>
        <w:t>прогула (в том числе отсутствия на работе более трех часов в течение рабочего дня) без уважительных причин;</w:t>
      </w:r>
    </w:p>
    <w:p w14:paraId="5C52EC7A" w14:textId="77777777" w:rsidR="00F658BD" w:rsidRPr="00F658BD" w:rsidRDefault="00F658BD" w:rsidP="00F658BD">
      <w:pPr>
        <w:ind w:firstLine="709"/>
        <w:jc w:val="both"/>
        <w:rPr>
          <w:bCs/>
          <w:sz w:val="30"/>
          <w:szCs w:val="30"/>
        </w:rPr>
      </w:pPr>
      <w:r w:rsidRPr="00F658BD">
        <w:rPr>
          <w:bCs/>
          <w:sz w:val="30"/>
          <w:szCs w:val="30"/>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14:paraId="7446D949" w14:textId="77777777" w:rsidR="00F658BD" w:rsidRPr="00F658BD" w:rsidRDefault="00F658BD" w:rsidP="00F658BD">
      <w:pPr>
        <w:ind w:firstLine="709"/>
        <w:jc w:val="both"/>
        <w:rPr>
          <w:bCs/>
          <w:sz w:val="30"/>
          <w:szCs w:val="30"/>
        </w:rPr>
      </w:pPr>
      <w:r w:rsidRPr="00F658BD">
        <w:rPr>
          <w:bCs/>
          <w:sz w:val="30"/>
          <w:szCs w:val="30"/>
        </w:rPr>
        <w:t xml:space="preserve">появления на работе в состоянии алкогольного, наркотического или токсического опьянения, а также распития спиртных напитков, </w:t>
      </w:r>
      <w:r w:rsidRPr="00F658BD">
        <w:rPr>
          <w:bCs/>
          <w:sz w:val="30"/>
          <w:szCs w:val="30"/>
        </w:rPr>
        <w:lastRenderedPageBreak/>
        <w:t>употребления наркотических средств, психотропных веществ, их аналогов, токсических веществ в рабочее время или по месту работы;</w:t>
      </w:r>
    </w:p>
    <w:p w14:paraId="5D0AC4F9" w14:textId="77777777" w:rsidR="00F658BD" w:rsidRPr="00F658BD" w:rsidRDefault="00F658BD" w:rsidP="00F658BD">
      <w:pPr>
        <w:ind w:firstLine="709"/>
        <w:jc w:val="both"/>
        <w:rPr>
          <w:bCs/>
          <w:sz w:val="30"/>
          <w:szCs w:val="30"/>
        </w:rPr>
      </w:pPr>
      <w:r w:rsidRPr="00F658BD">
        <w:rPr>
          <w:bCs/>
          <w:sz w:val="30"/>
          <w:szCs w:val="30"/>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01335D40" w14:textId="77777777" w:rsidR="00F658BD" w:rsidRPr="00F658BD" w:rsidRDefault="00F658BD" w:rsidP="00F658BD">
      <w:pPr>
        <w:ind w:firstLine="709"/>
        <w:jc w:val="both"/>
        <w:rPr>
          <w:bCs/>
          <w:sz w:val="30"/>
          <w:szCs w:val="30"/>
        </w:rPr>
      </w:pPr>
      <w:r w:rsidRPr="00F658BD">
        <w:rPr>
          <w:bCs/>
          <w:sz w:val="30"/>
          <w:szCs w:val="30"/>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14:paraId="2A8D1D18" w14:textId="77777777" w:rsidR="00F658BD" w:rsidRPr="00F658BD" w:rsidRDefault="00F658BD" w:rsidP="00F658BD">
      <w:pPr>
        <w:ind w:firstLine="709"/>
        <w:jc w:val="both"/>
        <w:rPr>
          <w:bCs/>
          <w:sz w:val="30"/>
          <w:szCs w:val="30"/>
        </w:rPr>
      </w:pPr>
      <w:r w:rsidRPr="00F658BD">
        <w:rPr>
          <w:bCs/>
          <w:sz w:val="30"/>
          <w:szCs w:val="30"/>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14:paraId="02A1E815" w14:textId="77777777" w:rsidR="00F658BD" w:rsidRPr="00F658BD" w:rsidRDefault="00F658BD" w:rsidP="00F658BD">
      <w:pPr>
        <w:ind w:firstLine="709"/>
        <w:jc w:val="both"/>
        <w:rPr>
          <w:bCs/>
          <w:sz w:val="30"/>
          <w:szCs w:val="30"/>
        </w:rPr>
      </w:pPr>
      <w:r w:rsidRPr="00F658BD">
        <w:rPr>
          <w:bCs/>
          <w:sz w:val="30"/>
          <w:szCs w:val="30"/>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14:paraId="18511BC0" w14:textId="77777777" w:rsidR="00F658BD" w:rsidRPr="00F658BD" w:rsidRDefault="00F658BD" w:rsidP="00F658BD">
      <w:pPr>
        <w:ind w:firstLine="709"/>
        <w:jc w:val="both"/>
        <w:rPr>
          <w:bCs/>
          <w:sz w:val="30"/>
          <w:szCs w:val="30"/>
        </w:rPr>
      </w:pPr>
      <w:r w:rsidRPr="00F658BD">
        <w:rPr>
          <w:bCs/>
          <w:sz w:val="30"/>
          <w:szCs w:val="30"/>
        </w:rPr>
        <w:t>нарушения требований по охране труда, повлекшего увечье или смерть других работников;</w:t>
      </w:r>
    </w:p>
    <w:p w14:paraId="7AA253BA" w14:textId="77777777" w:rsidR="00F658BD" w:rsidRPr="00F658BD" w:rsidRDefault="00F658BD" w:rsidP="00F658BD">
      <w:pPr>
        <w:ind w:firstLine="709"/>
        <w:jc w:val="both"/>
        <w:rPr>
          <w:bCs/>
          <w:sz w:val="30"/>
          <w:szCs w:val="30"/>
        </w:rPr>
      </w:pPr>
      <w:r w:rsidRPr="00F658BD">
        <w:rPr>
          <w:bCs/>
          <w:sz w:val="30"/>
          <w:szCs w:val="30"/>
        </w:rPr>
        <w:t>41¹. 3.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 или решением о привлечении к административной ответственности, принятым иным уполномоченным государственным органом (должностным лицом);</w:t>
      </w:r>
    </w:p>
    <w:p w14:paraId="4072FDE5" w14:textId="77777777" w:rsidR="00F658BD" w:rsidRPr="00F658BD" w:rsidRDefault="00F658BD" w:rsidP="00F658BD">
      <w:pPr>
        <w:ind w:firstLine="709"/>
        <w:jc w:val="both"/>
        <w:rPr>
          <w:bCs/>
          <w:sz w:val="30"/>
          <w:szCs w:val="30"/>
        </w:rPr>
      </w:pPr>
      <w:r w:rsidRPr="00F658BD">
        <w:rPr>
          <w:bCs/>
          <w:sz w:val="30"/>
          <w:szCs w:val="30"/>
        </w:rPr>
        <w:t>41¹.4. неоднократного (два раза и более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учреждения обращений граждан и юридических лиц;</w:t>
      </w:r>
    </w:p>
    <w:p w14:paraId="16830B0B" w14:textId="77777777" w:rsidR="00F658BD" w:rsidRPr="00F658BD" w:rsidRDefault="00F658BD" w:rsidP="00F658BD">
      <w:pPr>
        <w:ind w:firstLine="709"/>
        <w:jc w:val="both"/>
        <w:rPr>
          <w:bCs/>
          <w:sz w:val="30"/>
          <w:szCs w:val="30"/>
        </w:rPr>
      </w:pPr>
      <w:r w:rsidRPr="00F658BD">
        <w:rPr>
          <w:bCs/>
          <w:sz w:val="30"/>
          <w:szCs w:val="30"/>
        </w:rPr>
        <w:t>41¹.5. неоднократного (два и более раза в течение 6 месяцев) представления в уполномоченные органы неполных либо недостоверных сведений;</w:t>
      </w:r>
    </w:p>
    <w:p w14:paraId="3C4B5819" w14:textId="77777777" w:rsidR="00F658BD" w:rsidRPr="00F658BD" w:rsidRDefault="00F658BD" w:rsidP="00F658BD">
      <w:pPr>
        <w:ind w:firstLine="709"/>
        <w:jc w:val="both"/>
        <w:rPr>
          <w:bCs/>
          <w:sz w:val="30"/>
          <w:szCs w:val="30"/>
        </w:rPr>
      </w:pPr>
      <w:r w:rsidRPr="00F658BD">
        <w:rPr>
          <w:bCs/>
          <w:sz w:val="30"/>
          <w:szCs w:val="30"/>
        </w:rPr>
        <w:t xml:space="preserve">41¹.6. необеспечение заместителями руководителя учреждения, руководителями структурных подразделений надлежащей трудовой дисциплины подчиненных, а равно сокрытие фактов нарушения ими трудовой и исполнительской дисциплины, либо </w:t>
      </w:r>
      <w:proofErr w:type="spellStart"/>
      <w:r w:rsidRPr="00F658BD">
        <w:rPr>
          <w:bCs/>
          <w:sz w:val="30"/>
          <w:szCs w:val="30"/>
        </w:rPr>
        <w:t>непривлечение</w:t>
      </w:r>
      <w:proofErr w:type="spellEnd"/>
      <w:r w:rsidRPr="00F658BD">
        <w:rPr>
          <w:bCs/>
          <w:sz w:val="30"/>
          <w:szCs w:val="30"/>
        </w:rPr>
        <w:t xml:space="preserve"> без уважительных причин виновных лиц к установленной законодательством ответственности за такие нарушения;</w:t>
      </w:r>
    </w:p>
    <w:p w14:paraId="317F8C47" w14:textId="77777777" w:rsidR="00F658BD" w:rsidRPr="00F658BD" w:rsidRDefault="00F658BD" w:rsidP="00F658BD">
      <w:pPr>
        <w:ind w:firstLine="709"/>
        <w:jc w:val="both"/>
        <w:rPr>
          <w:bCs/>
          <w:sz w:val="30"/>
          <w:szCs w:val="30"/>
        </w:rPr>
      </w:pPr>
      <w:r w:rsidRPr="00F658BD">
        <w:rPr>
          <w:bCs/>
          <w:sz w:val="30"/>
          <w:szCs w:val="30"/>
        </w:rPr>
        <w:t xml:space="preserve">41¹.7.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w:t>
      </w:r>
      <w:r w:rsidRPr="00F658BD">
        <w:rPr>
          <w:bCs/>
          <w:sz w:val="30"/>
          <w:szCs w:val="30"/>
        </w:rPr>
        <w:lastRenderedPageBreak/>
        <w:t>коррупцией, совершения правонарушения, создающего условия для коррупции, или коррупционного нарушения;</w:t>
      </w:r>
    </w:p>
    <w:p w14:paraId="0535476E" w14:textId="77777777" w:rsidR="00F658BD" w:rsidRPr="00F658BD" w:rsidRDefault="00F658BD" w:rsidP="00F658BD">
      <w:pPr>
        <w:ind w:firstLine="709"/>
        <w:jc w:val="both"/>
        <w:rPr>
          <w:bCs/>
          <w:sz w:val="30"/>
          <w:szCs w:val="30"/>
        </w:rPr>
      </w:pPr>
      <w:r w:rsidRPr="00F658BD">
        <w:rPr>
          <w:bCs/>
          <w:sz w:val="30"/>
          <w:szCs w:val="30"/>
        </w:rPr>
        <w:t>41¹.8.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14:paraId="6801ECF3" w14:textId="77777777" w:rsidR="00F658BD" w:rsidRPr="00F658BD" w:rsidRDefault="00F658BD" w:rsidP="00F658BD">
      <w:pPr>
        <w:ind w:firstLine="709"/>
        <w:jc w:val="both"/>
        <w:rPr>
          <w:bCs/>
          <w:sz w:val="30"/>
          <w:szCs w:val="30"/>
        </w:rPr>
      </w:pPr>
      <w:r w:rsidRPr="00F658BD">
        <w:rPr>
          <w:bCs/>
          <w:sz w:val="30"/>
          <w:szCs w:val="30"/>
        </w:rPr>
        <w:t>41¹.9.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14:paraId="2CEC03A4" w14:textId="77777777" w:rsidR="00F658BD" w:rsidRPr="00F658BD" w:rsidRDefault="00F658BD" w:rsidP="00F658BD">
      <w:pPr>
        <w:ind w:firstLine="709"/>
        <w:jc w:val="both"/>
        <w:rPr>
          <w:bCs/>
          <w:sz w:val="30"/>
          <w:szCs w:val="30"/>
        </w:rPr>
      </w:pPr>
      <w:r w:rsidRPr="00F658BD">
        <w:rPr>
          <w:bCs/>
          <w:sz w:val="30"/>
          <w:szCs w:val="30"/>
        </w:rPr>
        <w:t>41¹.10.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14:paraId="75546A7D" w14:textId="77777777" w:rsidR="00F658BD" w:rsidRPr="00F658BD" w:rsidRDefault="00F658BD" w:rsidP="00F658BD">
      <w:pPr>
        <w:ind w:firstLine="709"/>
        <w:jc w:val="both"/>
        <w:rPr>
          <w:bCs/>
          <w:sz w:val="30"/>
          <w:szCs w:val="30"/>
        </w:rPr>
      </w:pPr>
      <w:r w:rsidRPr="00F658BD">
        <w:rPr>
          <w:bCs/>
          <w:sz w:val="30"/>
          <w:szCs w:val="30"/>
        </w:rPr>
        <w:t>41¹11.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14:paraId="42863B4A" w14:textId="77777777" w:rsidR="00F658BD" w:rsidRPr="00F658BD" w:rsidRDefault="00F658BD" w:rsidP="00F658BD">
      <w:pPr>
        <w:ind w:firstLine="709"/>
        <w:jc w:val="both"/>
        <w:rPr>
          <w:bCs/>
          <w:sz w:val="30"/>
          <w:szCs w:val="30"/>
        </w:rPr>
      </w:pPr>
      <w:r w:rsidRPr="00F658BD">
        <w:rPr>
          <w:bCs/>
          <w:sz w:val="30"/>
          <w:szCs w:val="30"/>
        </w:rPr>
        <w:t>41¹.12. направление работника по постановлению суда в лечебно-трудовой профилакторий.</w:t>
      </w:r>
    </w:p>
    <w:p w14:paraId="329D65B8" w14:textId="77777777" w:rsidR="00F658BD" w:rsidRPr="00F658BD" w:rsidRDefault="00F658BD" w:rsidP="00F658BD">
      <w:pPr>
        <w:ind w:firstLine="709"/>
        <w:jc w:val="both"/>
        <w:rPr>
          <w:bCs/>
          <w:sz w:val="30"/>
          <w:szCs w:val="30"/>
        </w:rPr>
      </w:pPr>
      <w:r w:rsidRPr="00F658BD">
        <w:rPr>
          <w:bCs/>
          <w:sz w:val="30"/>
          <w:szCs w:val="30"/>
        </w:rPr>
        <w:t>42. Прогулом считается неявка на работу без уважительной причины в течение всего рабочего дня.</w:t>
      </w:r>
    </w:p>
    <w:p w14:paraId="5B540388" w14:textId="77777777" w:rsidR="00F658BD" w:rsidRPr="00F658BD" w:rsidRDefault="00F658BD" w:rsidP="00F658BD">
      <w:pPr>
        <w:ind w:firstLine="709"/>
        <w:jc w:val="both"/>
        <w:rPr>
          <w:bCs/>
          <w:sz w:val="30"/>
          <w:szCs w:val="30"/>
        </w:rPr>
      </w:pPr>
      <w:r w:rsidRPr="00F658BD">
        <w:rPr>
          <w:bCs/>
          <w:sz w:val="30"/>
          <w:szCs w:val="30"/>
        </w:rPr>
        <w:t>Прогулом также является отсутствие работника на работе более трех часов в течение рабочего дня без уважительных причин.</w:t>
      </w:r>
    </w:p>
    <w:p w14:paraId="41186162" w14:textId="77777777" w:rsidR="00F658BD" w:rsidRPr="00F658BD" w:rsidRDefault="00F658BD" w:rsidP="00F658BD">
      <w:pPr>
        <w:ind w:firstLine="709"/>
        <w:jc w:val="both"/>
        <w:rPr>
          <w:bCs/>
          <w:sz w:val="30"/>
          <w:szCs w:val="30"/>
        </w:rPr>
      </w:pPr>
      <w:r w:rsidRPr="00F658BD">
        <w:rPr>
          <w:bCs/>
          <w:sz w:val="30"/>
          <w:szCs w:val="30"/>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14:paraId="5F5CB26F" w14:textId="77777777" w:rsidR="00F658BD" w:rsidRPr="00F658BD" w:rsidRDefault="00F658BD" w:rsidP="00F658BD">
      <w:pPr>
        <w:ind w:firstLine="709"/>
        <w:jc w:val="both"/>
        <w:rPr>
          <w:bCs/>
          <w:sz w:val="30"/>
          <w:szCs w:val="30"/>
        </w:rPr>
      </w:pPr>
      <w:r w:rsidRPr="00F658BD">
        <w:rPr>
          <w:bCs/>
          <w:sz w:val="30"/>
          <w:szCs w:val="30"/>
        </w:rPr>
        <w:t>43. До применения дисциплинарного взыскания от работника должно быть затребовано письменное объяснение.</w:t>
      </w:r>
    </w:p>
    <w:p w14:paraId="02363142" w14:textId="77777777" w:rsidR="00F658BD" w:rsidRPr="00F658BD" w:rsidRDefault="00F658BD" w:rsidP="00F658BD">
      <w:pPr>
        <w:ind w:firstLine="709"/>
        <w:jc w:val="both"/>
        <w:rPr>
          <w:bCs/>
          <w:sz w:val="30"/>
          <w:szCs w:val="30"/>
        </w:rPr>
      </w:pPr>
      <w:r w:rsidRPr="00F658BD">
        <w:rPr>
          <w:bCs/>
          <w:sz w:val="30"/>
          <w:szCs w:val="30"/>
        </w:rPr>
        <w:t>Отказ работника от дачи письменного объяснения, невозможность получения от него объяснения по поводу совершенного дисциплинарного проступка не могут служить препятствиями для применения дисциплинарного взыскания.</w:t>
      </w:r>
    </w:p>
    <w:p w14:paraId="740C57C9" w14:textId="77777777" w:rsidR="00F658BD" w:rsidRPr="00F658BD" w:rsidRDefault="00F658BD" w:rsidP="00F658BD">
      <w:pPr>
        <w:ind w:firstLine="709"/>
        <w:jc w:val="both"/>
        <w:rPr>
          <w:bCs/>
          <w:sz w:val="30"/>
          <w:szCs w:val="30"/>
        </w:rPr>
      </w:pPr>
      <w:r w:rsidRPr="00F658BD">
        <w:rPr>
          <w:bCs/>
          <w:sz w:val="30"/>
          <w:szCs w:val="30"/>
        </w:rPr>
        <w:t>Отказ работника от дачи письменного объяснения, невозможность получения от него объяснения по поводу совершенного дисциплинарного проступка оформляются актом с указанием присутствовавших при этом свидетелей.</w:t>
      </w:r>
    </w:p>
    <w:p w14:paraId="1890BDAC" w14:textId="77777777" w:rsidR="00F658BD" w:rsidRPr="00F658BD" w:rsidRDefault="00F658BD" w:rsidP="00F658BD">
      <w:pPr>
        <w:ind w:firstLine="709"/>
        <w:jc w:val="both"/>
        <w:rPr>
          <w:bCs/>
          <w:sz w:val="30"/>
          <w:szCs w:val="30"/>
        </w:rPr>
      </w:pPr>
      <w:r w:rsidRPr="00F658BD">
        <w:rPr>
          <w:bCs/>
          <w:sz w:val="30"/>
          <w:szCs w:val="30"/>
        </w:rPr>
        <w:lastRenderedPageBreak/>
        <w:t>В объяснении работник должен указать причины проступка и обстоятельств, при которых он совершен. Работник вправе отказаться от дачи объяснения, что не является самостоятельным дисциплинарным проступком.</w:t>
      </w:r>
    </w:p>
    <w:p w14:paraId="03C93F70" w14:textId="77777777" w:rsidR="00F658BD" w:rsidRPr="00F658BD" w:rsidRDefault="00F658BD" w:rsidP="00F658BD">
      <w:pPr>
        <w:ind w:firstLine="709"/>
        <w:jc w:val="both"/>
        <w:rPr>
          <w:bCs/>
          <w:sz w:val="30"/>
          <w:szCs w:val="30"/>
        </w:rPr>
      </w:pPr>
      <w:r w:rsidRPr="00F658BD">
        <w:rPr>
          <w:bCs/>
          <w:sz w:val="30"/>
          <w:szCs w:val="30"/>
        </w:rPr>
        <w:t>44. При выборе меры дисциплинарного взыскания наниматель обязан учитывать степень тяжести дисциплинарного проступка, обстоятельства, при которых он совершен, предшествующую работу и поведение работника в учреждении.</w:t>
      </w:r>
    </w:p>
    <w:p w14:paraId="5A9357E5" w14:textId="77777777" w:rsidR="00F658BD" w:rsidRPr="00F658BD" w:rsidRDefault="00F658BD" w:rsidP="00F658BD">
      <w:pPr>
        <w:ind w:firstLine="709"/>
        <w:jc w:val="both"/>
        <w:rPr>
          <w:bCs/>
          <w:sz w:val="30"/>
          <w:szCs w:val="30"/>
        </w:rPr>
      </w:pPr>
      <w:r w:rsidRPr="00F658BD">
        <w:rPr>
          <w:bCs/>
          <w:sz w:val="30"/>
          <w:szCs w:val="30"/>
        </w:rPr>
        <w:t>45.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подтверждённых листком нетрудоспособности, пребывания работника в отпуске, нахождения на военных или специальных сборах.</w:t>
      </w:r>
    </w:p>
    <w:p w14:paraId="619FCC79" w14:textId="77777777" w:rsidR="00F658BD" w:rsidRPr="00F658BD" w:rsidRDefault="00F658BD" w:rsidP="00F658BD">
      <w:pPr>
        <w:ind w:firstLine="709"/>
        <w:jc w:val="both"/>
        <w:rPr>
          <w:bCs/>
          <w:sz w:val="30"/>
          <w:szCs w:val="30"/>
        </w:rPr>
      </w:pPr>
      <w:r w:rsidRPr="00F658BD">
        <w:rPr>
          <w:bCs/>
          <w:sz w:val="30"/>
          <w:szCs w:val="30"/>
        </w:rPr>
        <w:t>Днем обнаружения дисциплинарного проступка считается день, когда о проступке стало известно лицу, которому работник непосредственно подчинен. Отсутствие по другим причинам, например, прогулы, командировки, из указанного периода не исключаются. При длящихся прогулах месячный срок со дня обнаружения проступка начинается не с первого дня прогула, а с последнего (когда станет известно, какова их причина и может ли быть применено дисциплинарное взыскание).</w:t>
      </w:r>
    </w:p>
    <w:p w14:paraId="4A742775" w14:textId="77777777" w:rsidR="00F658BD" w:rsidRPr="00F658BD" w:rsidRDefault="00F658BD" w:rsidP="00F658BD">
      <w:pPr>
        <w:ind w:firstLine="709"/>
        <w:jc w:val="both"/>
        <w:rPr>
          <w:bCs/>
          <w:sz w:val="30"/>
          <w:szCs w:val="30"/>
        </w:rPr>
      </w:pPr>
      <w:r w:rsidRPr="00F658BD">
        <w:rPr>
          <w:bCs/>
          <w:sz w:val="30"/>
          <w:szCs w:val="30"/>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14:paraId="651A83C0" w14:textId="77777777" w:rsidR="00F658BD" w:rsidRPr="00F658BD" w:rsidRDefault="00F658BD" w:rsidP="00F658BD">
      <w:pPr>
        <w:ind w:firstLine="709"/>
        <w:jc w:val="both"/>
        <w:rPr>
          <w:bCs/>
          <w:sz w:val="30"/>
          <w:szCs w:val="30"/>
        </w:rPr>
      </w:pPr>
      <w:r w:rsidRPr="00F658BD">
        <w:rPr>
          <w:bCs/>
          <w:sz w:val="30"/>
          <w:szCs w:val="30"/>
        </w:rPr>
        <w:t>В указанные сроки не включается время производства по уголовному делу.</w:t>
      </w:r>
    </w:p>
    <w:p w14:paraId="453D4B32" w14:textId="77777777" w:rsidR="00F658BD" w:rsidRPr="00F658BD" w:rsidRDefault="00F658BD" w:rsidP="00F658BD">
      <w:pPr>
        <w:ind w:firstLine="709"/>
        <w:jc w:val="both"/>
        <w:rPr>
          <w:bCs/>
          <w:sz w:val="30"/>
          <w:szCs w:val="30"/>
        </w:rPr>
      </w:pPr>
      <w:r w:rsidRPr="00F658BD">
        <w:rPr>
          <w:bCs/>
          <w:sz w:val="30"/>
          <w:szCs w:val="30"/>
        </w:rPr>
        <w:t>46. За каждый дисциплинарный проступок может быть применено только одно дисциплинарное взыскание.</w:t>
      </w:r>
    </w:p>
    <w:p w14:paraId="5B7A8CF6" w14:textId="77777777" w:rsidR="00F658BD" w:rsidRPr="00F658BD" w:rsidRDefault="00F658BD" w:rsidP="00F658BD">
      <w:pPr>
        <w:ind w:firstLine="709"/>
        <w:jc w:val="both"/>
        <w:rPr>
          <w:bCs/>
          <w:sz w:val="30"/>
          <w:szCs w:val="30"/>
        </w:rPr>
      </w:pPr>
      <w:r w:rsidRPr="00F658BD">
        <w:rPr>
          <w:bCs/>
          <w:sz w:val="30"/>
          <w:szCs w:val="30"/>
        </w:rPr>
        <w:t>47. 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настоящими правилами внутреннего трудового распорядка, коллективным договором, соглашением, иными локальными нормативными правовыми актами.</w:t>
      </w:r>
    </w:p>
    <w:p w14:paraId="077EA45E" w14:textId="77777777" w:rsidR="00F658BD" w:rsidRPr="00F658BD" w:rsidRDefault="00F658BD" w:rsidP="00F658BD">
      <w:pPr>
        <w:ind w:firstLine="709"/>
        <w:jc w:val="both"/>
        <w:rPr>
          <w:bCs/>
          <w:sz w:val="30"/>
          <w:szCs w:val="30"/>
        </w:rPr>
      </w:pPr>
      <w:r w:rsidRPr="00F658BD">
        <w:rPr>
          <w:bCs/>
          <w:sz w:val="30"/>
          <w:szCs w:val="30"/>
        </w:rPr>
        <w:t>48.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о дисциплинарном взыскании.</w:t>
      </w:r>
    </w:p>
    <w:p w14:paraId="20746C50" w14:textId="77777777" w:rsidR="00F658BD" w:rsidRPr="00F658BD" w:rsidRDefault="00F658BD" w:rsidP="00F658BD">
      <w:pPr>
        <w:ind w:firstLine="709"/>
        <w:jc w:val="both"/>
        <w:rPr>
          <w:bCs/>
          <w:sz w:val="30"/>
          <w:szCs w:val="30"/>
        </w:rPr>
      </w:pPr>
      <w:r w:rsidRPr="00F658BD">
        <w:rPr>
          <w:bCs/>
          <w:sz w:val="30"/>
          <w:szCs w:val="30"/>
        </w:rPr>
        <w:t xml:space="preserve">Приказ (распоряжение) о дисциплинарном взыскании с указанием мотивов объявляется работнику под роспись в пятидневный срок со дня </w:t>
      </w:r>
      <w:r w:rsidRPr="00F658BD">
        <w:rPr>
          <w:bCs/>
          <w:sz w:val="30"/>
          <w:szCs w:val="30"/>
        </w:rPr>
        <w:lastRenderedPageBreak/>
        <w:t>издания, не считая времени болезни работника или ухода за больным членом семьи, подтверждённых листком нетрудоспособности, пребывания работника в отпуске, нахождения на военных или специальных сборах.</w:t>
      </w:r>
    </w:p>
    <w:p w14:paraId="2D6BFB73" w14:textId="77777777" w:rsidR="00F658BD" w:rsidRPr="00F658BD" w:rsidRDefault="00F658BD" w:rsidP="00F658BD">
      <w:pPr>
        <w:ind w:firstLine="709"/>
        <w:jc w:val="both"/>
        <w:rPr>
          <w:bCs/>
          <w:sz w:val="30"/>
          <w:szCs w:val="30"/>
        </w:rPr>
      </w:pPr>
      <w:r w:rsidRPr="00F658BD">
        <w:rPr>
          <w:bCs/>
          <w:sz w:val="30"/>
          <w:szCs w:val="30"/>
        </w:rPr>
        <w:t>Работник, не ознакомленный в срок, установленный частью второй настоящего пункта, с приказом (распоряжением) о дисциплинарном взыскании, считается не имеющим дисциплинарного взыскания. Отказ работника от ознакомления с приказом (распоряжением) о дисциплинарном взыскании оформляется актом с указанием присутствующих при этом свидетелей.</w:t>
      </w:r>
    </w:p>
    <w:p w14:paraId="229A4212" w14:textId="77777777" w:rsidR="00F658BD" w:rsidRPr="00F658BD" w:rsidRDefault="00F658BD" w:rsidP="00F658BD">
      <w:pPr>
        <w:ind w:firstLine="709"/>
        <w:jc w:val="both"/>
        <w:rPr>
          <w:bCs/>
          <w:sz w:val="30"/>
          <w:szCs w:val="30"/>
        </w:rPr>
      </w:pPr>
      <w:r w:rsidRPr="00F658BD">
        <w:rPr>
          <w:bCs/>
          <w:sz w:val="30"/>
          <w:szCs w:val="30"/>
        </w:rPr>
        <w:t>49.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При этом дисциплинарное взыскание погашается автоматическим без издания приказа (распоряжения)</w:t>
      </w:r>
    </w:p>
    <w:p w14:paraId="12E57778" w14:textId="77777777" w:rsidR="00F658BD" w:rsidRPr="00F658BD" w:rsidRDefault="00F658BD" w:rsidP="00F658BD">
      <w:pPr>
        <w:ind w:firstLine="709"/>
        <w:jc w:val="both"/>
        <w:rPr>
          <w:bCs/>
          <w:sz w:val="30"/>
          <w:szCs w:val="30"/>
        </w:rPr>
      </w:pPr>
      <w:r w:rsidRPr="00F658BD">
        <w:rPr>
          <w:bCs/>
          <w:sz w:val="30"/>
          <w:szCs w:val="30"/>
        </w:rPr>
        <w:t xml:space="preserve">Дисциплинарное взыскание может быть снято </w:t>
      </w:r>
      <w:proofErr w:type="gramStart"/>
      <w:r w:rsidRPr="00F658BD">
        <w:rPr>
          <w:bCs/>
          <w:sz w:val="30"/>
          <w:szCs w:val="30"/>
        </w:rPr>
        <w:t>органом (руководителем)</w:t>
      </w:r>
      <w:proofErr w:type="gramEnd"/>
      <w:r w:rsidRPr="00F658BD">
        <w:rPr>
          <w:bCs/>
          <w:sz w:val="30"/>
          <w:szCs w:val="30"/>
        </w:rPr>
        <w:t xml:space="preserve">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14:paraId="082502A6" w14:textId="77777777" w:rsidR="00F658BD" w:rsidRPr="00F658BD" w:rsidRDefault="00F658BD" w:rsidP="00F658BD">
      <w:pPr>
        <w:ind w:firstLine="709"/>
        <w:jc w:val="both"/>
        <w:rPr>
          <w:bCs/>
          <w:sz w:val="30"/>
          <w:szCs w:val="30"/>
        </w:rPr>
      </w:pPr>
      <w:r w:rsidRPr="00F658BD">
        <w:rPr>
          <w:bCs/>
          <w:sz w:val="30"/>
          <w:szCs w:val="30"/>
        </w:rPr>
        <w:t>Досрочное снятие дисциплинарного взыскания оформляется приказом (распоряжением, постановлением, решением, протоколом).</w:t>
      </w:r>
    </w:p>
    <w:p w14:paraId="0EE35BCC" w14:textId="77777777" w:rsidR="00F658BD" w:rsidRPr="00F658BD" w:rsidRDefault="00F658BD" w:rsidP="00F658BD">
      <w:pPr>
        <w:ind w:firstLine="709"/>
        <w:jc w:val="both"/>
        <w:rPr>
          <w:bCs/>
          <w:sz w:val="30"/>
          <w:szCs w:val="30"/>
        </w:rPr>
      </w:pPr>
      <w:r w:rsidRPr="00F658BD">
        <w:rPr>
          <w:bCs/>
          <w:sz w:val="30"/>
          <w:szCs w:val="30"/>
        </w:rPr>
        <w:t>50. Дисциплинарные взыскания применяются к работникам единолично либо по поручению нанимателя иным руководителем. При этом передача полномочий по применению дисциплинарных взысканий оформляется приказом (распоряжением) нанимателя.</w:t>
      </w:r>
    </w:p>
    <w:p w14:paraId="791ECD99" w14:textId="77777777" w:rsidR="00D87F28" w:rsidRPr="00F658BD" w:rsidRDefault="00F658BD" w:rsidP="00F658BD">
      <w:pPr>
        <w:ind w:firstLine="709"/>
        <w:jc w:val="both"/>
        <w:rPr>
          <w:bCs/>
          <w:sz w:val="30"/>
          <w:szCs w:val="30"/>
        </w:rPr>
      </w:pPr>
    </w:p>
    <w:sectPr w:rsidR="00D87F28" w:rsidRPr="00F658BD" w:rsidSect="00BF75CC">
      <w:headerReference w:type="even" r:id="rId4"/>
      <w:headerReference w:type="default" r:id="rId5"/>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B25" w14:textId="77777777" w:rsidR="005D0873" w:rsidRDefault="00F658BD" w:rsidP="005917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460A075" w14:textId="77777777" w:rsidR="005D0873" w:rsidRDefault="00F658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98FB" w14:textId="77777777" w:rsidR="005D0873" w:rsidRDefault="00F658BD" w:rsidP="005917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1B8CB6AB" w14:textId="77777777" w:rsidR="005D0873" w:rsidRDefault="00F658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9A"/>
    <w:rsid w:val="00402E62"/>
    <w:rsid w:val="00802F9E"/>
    <w:rsid w:val="00C1139A"/>
    <w:rsid w:val="00F6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1FD74-11A9-466F-A2D8-65F784A3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8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8BD"/>
    <w:pPr>
      <w:tabs>
        <w:tab w:val="center" w:pos="4677"/>
        <w:tab w:val="right" w:pos="9355"/>
      </w:tabs>
    </w:pPr>
  </w:style>
  <w:style w:type="character" w:customStyle="1" w:styleId="a4">
    <w:name w:val="Верхний колонтитул Знак"/>
    <w:basedOn w:val="a0"/>
    <w:link w:val="a3"/>
    <w:rsid w:val="00F658BD"/>
    <w:rPr>
      <w:rFonts w:ascii="Times New Roman" w:eastAsia="Times New Roman" w:hAnsi="Times New Roman" w:cs="Times New Roman"/>
      <w:sz w:val="24"/>
      <w:szCs w:val="24"/>
      <w:lang w:eastAsia="ru-RU"/>
    </w:rPr>
  </w:style>
  <w:style w:type="character" w:styleId="a5">
    <w:name w:val="page number"/>
    <w:basedOn w:val="a0"/>
    <w:rsid w:val="00F658BD"/>
  </w:style>
  <w:style w:type="paragraph" w:customStyle="1" w:styleId="Style2">
    <w:name w:val="Style2"/>
    <w:basedOn w:val="a"/>
    <w:rsid w:val="00F658BD"/>
    <w:pPr>
      <w:widowControl w:val="0"/>
      <w:autoSpaceDE w:val="0"/>
      <w:autoSpaceDN w:val="0"/>
      <w:adjustRightInd w:val="0"/>
    </w:pPr>
    <w:rPr>
      <w:rFonts w:ascii="Arial Unicode MS" w:eastAsia="Arial Unicode MS"/>
    </w:rPr>
  </w:style>
  <w:style w:type="paragraph" w:customStyle="1" w:styleId="Style1">
    <w:name w:val="Style1"/>
    <w:basedOn w:val="a"/>
    <w:rsid w:val="00F658BD"/>
    <w:pPr>
      <w:widowControl w:val="0"/>
      <w:autoSpaceDE w:val="0"/>
      <w:autoSpaceDN w:val="0"/>
      <w:adjustRightInd w:val="0"/>
      <w:spacing w:line="346" w:lineRule="exact"/>
      <w:ind w:firstLine="1248"/>
      <w:jc w:val="both"/>
    </w:pPr>
  </w:style>
  <w:style w:type="character" w:customStyle="1" w:styleId="FontStyle11">
    <w:name w:val="Font Style11"/>
    <w:rsid w:val="00F658BD"/>
    <w:rPr>
      <w:rFonts w:ascii="Times New Roman" w:hAnsi="Times New Roman" w:cs="Times New Roman"/>
      <w:sz w:val="30"/>
      <w:szCs w:val="30"/>
    </w:rPr>
  </w:style>
  <w:style w:type="character" w:customStyle="1" w:styleId="FontStyle12">
    <w:name w:val="Font Style12"/>
    <w:rsid w:val="00F658BD"/>
    <w:rPr>
      <w:rFonts w:ascii="Century Gothic" w:hAnsi="Century Gothic" w:cs="Century Gothic"/>
      <w:sz w:val="30"/>
      <w:szCs w:val="30"/>
    </w:rPr>
  </w:style>
  <w:style w:type="paragraph" w:customStyle="1" w:styleId="newncpi">
    <w:name w:val="newncpi"/>
    <w:basedOn w:val="a"/>
    <w:rsid w:val="00F658BD"/>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Карабан</dc:creator>
  <cp:keywords/>
  <dc:description/>
  <cp:lastModifiedBy>Влад Карабан</cp:lastModifiedBy>
  <cp:revision>2</cp:revision>
  <dcterms:created xsi:type="dcterms:W3CDTF">2021-08-13T12:53:00Z</dcterms:created>
  <dcterms:modified xsi:type="dcterms:W3CDTF">2021-08-13T12:53:00Z</dcterms:modified>
</cp:coreProperties>
</file>